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BB" w:rsidRDefault="00990C87">
      <w:pPr>
        <w:pStyle w:val="GvdeMetni"/>
        <w:spacing w:before="17"/>
        <w:ind w:left="2569"/>
      </w:pPr>
      <w:proofErr w:type="spellStart"/>
      <w:r>
        <w:rPr>
          <w:color w:val="6F2F9F"/>
        </w:rPr>
        <w:t>Yardımcı</w:t>
      </w:r>
      <w:proofErr w:type="spellEnd"/>
      <w:r>
        <w:rPr>
          <w:color w:val="6F2F9F"/>
        </w:rPr>
        <w:t xml:space="preserve"> </w:t>
      </w:r>
      <w:proofErr w:type="spellStart"/>
      <w:r>
        <w:rPr>
          <w:color w:val="6F2F9F"/>
        </w:rPr>
        <w:t>Hizmetler</w:t>
      </w:r>
      <w:proofErr w:type="spellEnd"/>
      <w:r>
        <w:rPr>
          <w:color w:val="6F2F9F"/>
        </w:rPr>
        <w:t xml:space="preserve"> </w:t>
      </w:r>
      <w:proofErr w:type="spellStart"/>
      <w:r>
        <w:rPr>
          <w:color w:val="6F2F9F"/>
        </w:rPr>
        <w:t>Görev</w:t>
      </w:r>
      <w:proofErr w:type="spellEnd"/>
      <w:r>
        <w:rPr>
          <w:color w:val="6F2F9F"/>
        </w:rPr>
        <w:t xml:space="preserve"> </w:t>
      </w:r>
      <w:proofErr w:type="spellStart"/>
      <w:r>
        <w:rPr>
          <w:color w:val="6F2F9F"/>
        </w:rPr>
        <w:t>Tanımı</w:t>
      </w:r>
      <w:proofErr w:type="spellEnd"/>
    </w:p>
    <w:p w:rsidR="00047ABB" w:rsidRDefault="00047ABB">
      <w:pPr>
        <w:spacing w:before="12"/>
        <w:rPr>
          <w:b/>
          <w:i/>
          <w:sz w:val="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7"/>
      </w:tblGrid>
      <w:tr w:rsidR="00047ABB">
        <w:trPr>
          <w:trHeight w:hRule="exact" w:val="278"/>
        </w:trPr>
        <w:tc>
          <w:tcPr>
            <w:tcW w:w="1951" w:type="dxa"/>
          </w:tcPr>
          <w:p w:rsidR="00047ABB" w:rsidRDefault="00990C87">
            <w:pPr>
              <w:pStyle w:val="TableParagraph"/>
              <w:spacing w:line="265" w:lineRule="exact"/>
              <w:ind w:right="0"/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047ABB" w:rsidRDefault="00E4570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47ABB">
        <w:trPr>
          <w:trHeight w:hRule="exact" w:val="278"/>
        </w:trPr>
        <w:tc>
          <w:tcPr>
            <w:tcW w:w="1951" w:type="dxa"/>
          </w:tcPr>
          <w:p w:rsidR="00047ABB" w:rsidRDefault="00990C87">
            <w:pPr>
              <w:pStyle w:val="TableParagraph"/>
              <w:spacing w:line="265" w:lineRule="exact"/>
              <w:ind w:right="0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047ABB" w:rsidRDefault="00990C87" w:rsidP="00A7015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Yardımcı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7ABB">
        <w:trPr>
          <w:trHeight w:hRule="exact" w:val="278"/>
        </w:trPr>
        <w:tc>
          <w:tcPr>
            <w:tcW w:w="1951" w:type="dxa"/>
          </w:tcPr>
          <w:p w:rsidR="00047ABB" w:rsidRDefault="00990C87">
            <w:pPr>
              <w:pStyle w:val="TableParagraph"/>
              <w:spacing w:line="265" w:lineRule="exact"/>
              <w:ind w:right="0"/>
              <w:rPr>
                <w:b/>
              </w:rPr>
            </w:pPr>
            <w:proofErr w:type="spellStart"/>
            <w:r>
              <w:rPr>
                <w:b/>
              </w:rPr>
              <w:t>Amiri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047ABB" w:rsidRDefault="00A70154" w:rsidP="00E45701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</w:p>
        </w:tc>
      </w:tr>
      <w:tr w:rsidR="00047ABB">
        <w:trPr>
          <w:trHeight w:hRule="exact" w:val="278"/>
        </w:trPr>
        <w:tc>
          <w:tcPr>
            <w:tcW w:w="1951" w:type="dxa"/>
          </w:tcPr>
          <w:p w:rsidR="00047ABB" w:rsidRDefault="00990C87">
            <w:pPr>
              <w:pStyle w:val="TableParagraph"/>
              <w:spacing w:line="265" w:lineRule="exact"/>
              <w:ind w:right="0"/>
              <w:rPr>
                <w:b/>
              </w:rPr>
            </w:pPr>
            <w:proofErr w:type="spellStart"/>
            <w:r>
              <w:rPr>
                <w:b/>
              </w:rPr>
              <w:t>Sorumluluk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Alanı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047ABB" w:rsidRDefault="00047ABB">
            <w:pPr>
              <w:pStyle w:val="TableParagraph"/>
              <w:spacing w:line="243" w:lineRule="exact"/>
              <w:rPr>
                <w:sz w:val="20"/>
              </w:rPr>
            </w:pPr>
          </w:p>
        </w:tc>
      </w:tr>
      <w:tr w:rsidR="00047ABB">
        <w:trPr>
          <w:trHeight w:hRule="exact" w:val="278"/>
        </w:trPr>
        <w:tc>
          <w:tcPr>
            <w:tcW w:w="1951" w:type="dxa"/>
          </w:tcPr>
          <w:p w:rsidR="00047ABB" w:rsidRDefault="00990C87">
            <w:pPr>
              <w:pStyle w:val="TableParagraph"/>
              <w:spacing w:line="265" w:lineRule="exact"/>
              <w:ind w:right="0"/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047ABB" w:rsidRDefault="00E45701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Tarafından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gönderilecek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olan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personel</w:t>
            </w:r>
            <w:proofErr w:type="spellEnd"/>
          </w:p>
        </w:tc>
      </w:tr>
      <w:tr w:rsidR="00047ABB">
        <w:trPr>
          <w:trHeight w:hRule="exact" w:val="254"/>
        </w:trPr>
        <w:tc>
          <w:tcPr>
            <w:tcW w:w="9748" w:type="dxa"/>
            <w:gridSpan w:val="2"/>
          </w:tcPr>
          <w:p w:rsidR="00047ABB" w:rsidRDefault="00047ABB"/>
        </w:tc>
      </w:tr>
      <w:tr w:rsidR="00047ABB">
        <w:trPr>
          <w:trHeight w:hRule="exact" w:val="278"/>
        </w:trPr>
        <w:tc>
          <w:tcPr>
            <w:tcW w:w="1951" w:type="dxa"/>
          </w:tcPr>
          <w:p w:rsidR="00047ABB" w:rsidRDefault="00990C87">
            <w:pPr>
              <w:pStyle w:val="TableParagraph"/>
              <w:spacing w:line="265" w:lineRule="exact"/>
              <w:ind w:right="0"/>
              <w:rPr>
                <w:b/>
              </w:rPr>
            </w:pPr>
            <w:proofErr w:type="spellStart"/>
            <w:r>
              <w:rPr>
                <w:b/>
              </w:rPr>
              <w:t>Görevin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Amacı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047ABB" w:rsidRDefault="00A7015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tüm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alanlarının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temizlenmesi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Servis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her </w:t>
            </w:r>
            <w:proofErr w:type="spellStart"/>
            <w:r w:rsidR="00990C87">
              <w:rPr>
                <w:sz w:val="20"/>
              </w:rPr>
              <w:t>türlü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getir-götür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işlemlerinin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yapılması</w:t>
            </w:r>
            <w:proofErr w:type="spellEnd"/>
          </w:p>
        </w:tc>
      </w:tr>
      <w:tr w:rsidR="00047ABB">
        <w:trPr>
          <w:trHeight w:hRule="exact" w:val="11486"/>
        </w:trPr>
        <w:tc>
          <w:tcPr>
            <w:tcW w:w="1951" w:type="dxa"/>
          </w:tcPr>
          <w:p w:rsidR="00047ABB" w:rsidRDefault="00990C87">
            <w:pPr>
              <w:pStyle w:val="TableParagraph"/>
              <w:ind w:right="469"/>
              <w:rPr>
                <w:b/>
              </w:rPr>
            </w:pPr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Sorumluluklar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047ABB" w:rsidRDefault="00990C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HERGÜN YAPILACAK İŞLER</w:t>
            </w:r>
          </w:p>
          <w:p w:rsidR="00890713" w:rsidRDefault="00990C87" w:rsidP="00890713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zeminlerin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silinerek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temizlenmesi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kuru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zeminlerin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paspaslayarak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 w:rsidR="00EA572D">
              <w:rPr>
                <w:sz w:val="20"/>
              </w:rPr>
              <w:t>temizlenmesi</w:t>
            </w:r>
            <w:proofErr w:type="spellEnd"/>
            <w:r w:rsidR="00EA572D">
              <w:rPr>
                <w:sz w:val="20"/>
              </w:rPr>
              <w:t xml:space="preserve">, </w:t>
            </w:r>
            <w:bookmarkStart w:id="0" w:name="_GoBack"/>
            <w:bookmarkEnd w:id="0"/>
            <w:r>
              <w:rPr>
                <w:sz w:val="20"/>
              </w:rPr>
              <w:t xml:space="preserve">(Sabah,   </w:t>
            </w:r>
            <w:proofErr w:type="spellStart"/>
            <w:r>
              <w:rPr>
                <w:sz w:val="20"/>
              </w:rPr>
              <w:t>Öğlen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temizlenip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düzenlenmesi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2"/>
              </w:num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Kattaki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tuvaletlerin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günde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defa</w:t>
            </w:r>
            <w:proofErr w:type="spellEnd"/>
            <w:r>
              <w:rPr>
                <w:sz w:val="20"/>
              </w:rPr>
              <w:t xml:space="preserve">, Sabah </w:t>
            </w:r>
            <w:proofErr w:type="spellStart"/>
            <w:r>
              <w:rPr>
                <w:sz w:val="20"/>
              </w:rPr>
              <w:t>Öğlen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Akşam</w:t>
            </w:r>
            <w:proofErr w:type="spellEnd"/>
            <w:r>
              <w:rPr>
                <w:sz w:val="20"/>
              </w:rPr>
              <w:t xml:space="preserve">, Bay </w:t>
            </w:r>
            <w:proofErr w:type="spellStart"/>
            <w:r>
              <w:rPr>
                <w:sz w:val="20"/>
              </w:rPr>
              <w:t>wc</w:t>
            </w:r>
            <w:proofErr w:type="spellEnd"/>
            <w:r>
              <w:rPr>
                <w:sz w:val="20"/>
              </w:rPr>
              <w:t xml:space="preserve">) lavabo, </w:t>
            </w:r>
            <w:proofErr w:type="spellStart"/>
            <w:r>
              <w:rPr>
                <w:sz w:val="20"/>
              </w:rPr>
              <w:t>fayans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mermer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evye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aynaların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dezenfekte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yıkanması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kovasının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boşaltılması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890713" w:rsidP="0089071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bulunan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tüm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büro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malzemelerinin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gramStart"/>
            <w:r w:rsidR="00990C87">
              <w:rPr>
                <w:sz w:val="20"/>
              </w:rPr>
              <w:t xml:space="preserve">( </w:t>
            </w:r>
            <w:proofErr w:type="spellStart"/>
            <w:r w:rsidR="00990C87">
              <w:rPr>
                <w:sz w:val="20"/>
              </w:rPr>
              <w:t>Büro</w:t>
            </w:r>
            <w:proofErr w:type="spellEnd"/>
            <w:proofErr w:type="gram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Masaları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Dosya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Dolapları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Bilgisayarlar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yazıcılar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telefonlar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çiçekler</w:t>
            </w:r>
            <w:proofErr w:type="spellEnd"/>
            <w:r w:rsidR="00990C87">
              <w:rPr>
                <w:sz w:val="20"/>
              </w:rPr>
              <w:t xml:space="preserve"> vb. ) </w:t>
            </w:r>
            <w:proofErr w:type="spellStart"/>
            <w:r w:rsidR="00990C87">
              <w:rPr>
                <w:sz w:val="20"/>
              </w:rPr>
              <w:t>tozlarının</w:t>
            </w:r>
            <w:proofErr w:type="spellEnd"/>
            <w:r w:rsidR="00990C87">
              <w:rPr>
                <w:spacing w:val="-18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alınması</w:t>
            </w:r>
            <w:proofErr w:type="spellEnd"/>
            <w:r w:rsidR="00990C87">
              <w:rPr>
                <w:sz w:val="20"/>
              </w:rPr>
              <w:t>.</w:t>
            </w:r>
          </w:p>
          <w:p w:rsidR="00047ABB" w:rsidRDefault="00890713" w:rsidP="00890713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Okuldaki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tüm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büro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yönetim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odalarının</w:t>
            </w:r>
            <w:proofErr w:type="spellEnd"/>
            <w:r w:rsidR="00990C87">
              <w:rPr>
                <w:spacing w:val="-24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temizlenmesi</w:t>
            </w:r>
            <w:proofErr w:type="spellEnd"/>
            <w:r w:rsidR="00990C87"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İhtiyaç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temizlenip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düzenlenmesi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890713" w:rsidP="0089071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biriken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çöplerin</w:t>
            </w:r>
            <w:proofErr w:type="spellEnd"/>
            <w:r w:rsidR="00990C87">
              <w:rPr>
                <w:sz w:val="20"/>
              </w:rPr>
              <w:t xml:space="preserve"> her </w:t>
            </w:r>
            <w:proofErr w:type="spellStart"/>
            <w:r w:rsidR="00990C87">
              <w:rPr>
                <w:sz w:val="20"/>
              </w:rPr>
              <w:t>gün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kontrol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edilmesi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dolmuş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olanların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toplanması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çöp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toplama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alanına</w:t>
            </w:r>
            <w:proofErr w:type="spellEnd"/>
            <w:r w:rsidR="00990C87">
              <w:rPr>
                <w:spacing w:val="-11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götürülmesi</w:t>
            </w:r>
            <w:proofErr w:type="spellEnd"/>
            <w:r w:rsidR="00990C87">
              <w:rPr>
                <w:sz w:val="20"/>
              </w:rPr>
              <w:t>.</w:t>
            </w:r>
          </w:p>
          <w:p w:rsidR="00047ABB" w:rsidRDefault="00A70154" w:rsidP="0089071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tamamının</w:t>
            </w:r>
            <w:proofErr w:type="spellEnd"/>
            <w:r w:rsidR="00990C87">
              <w:rPr>
                <w:sz w:val="20"/>
              </w:rPr>
              <w:t xml:space="preserve"> her </w:t>
            </w:r>
            <w:proofErr w:type="spellStart"/>
            <w:proofErr w:type="gramStart"/>
            <w:r w:rsidR="00990C87">
              <w:rPr>
                <w:sz w:val="20"/>
              </w:rPr>
              <w:t>sabah</w:t>
            </w:r>
            <w:proofErr w:type="spellEnd"/>
            <w:proofErr w:type="gram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öğlen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havalandırılması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tüm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eşyaların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alanların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düzenli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olmasının</w:t>
            </w:r>
            <w:proofErr w:type="spellEnd"/>
            <w:r w:rsidR="00990C87">
              <w:rPr>
                <w:spacing w:val="-9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sağlanması</w:t>
            </w:r>
            <w:proofErr w:type="spellEnd"/>
            <w:r w:rsidR="00990C87">
              <w:rPr>
                <w:sz w:val="20"/>
              </w:rPr>
              <w:t>.</w:t>
            </w:r>
          </w:p>
          <w:p w:rsidR="00047ABB" w:rsidRDefault="00890713" w:rsidP="0089071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Okula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gelen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ziyaretçilerin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karşılanması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yol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gösterilmesi</w:t>
            </w:r>
            <w:proofErr w:type="spellEnd"/>
            <w:r w:rsidR="00990C87">
              <w:rPr>
                <w:sz w:val="20"/>
              </w:rPr>
              <w:t>,</w:t>
            </w:r>
            <w:r w:rsidR="00990C87">
              <w:rPr>
                <w:spacing w:val="-21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yönlendirilmesi</w:t>
            </w:r>
            <w:proofErr w:type="spellEnd"/>
          </w:p>
          <w:p w:rsidR="00047ABB" w:rsidRDefault="00990C87" w:rsidP="0089071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Katta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84D02">
              <w:rPr>
                <w:sz w:val="20"/>
              </w:rPr>
              <w:t>Kaymakamlık</w:t>
            </w:r>
            <w:proofErr w:type="spellEnd"/>
            <w:r w:rsidR="00C84D02">
              <w:rPr>
                <w:sz w:val="20"/>
              </w:rPr>
              <w:t xml:space="preserve"> </w:t>
            </w:r>
            <w:proofErr w:type="spellStart"/>
            <w:r w:rsidR="00C84D02">
              <w:rPr>
                <w:sz w:val="20"/>
              </w:rPr>
              <w:t>zemin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katına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Merdivenlerin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Korkuluklarının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silinmesi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paspaslanması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tutulması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A70154" w:rsidP="00890713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iç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kapılarının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camlı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alanlarının</w:t>
            </w:r>
            <w:proofErr w:type="spellEnd"/>
            <w:r w:rsidR="00990C87">
              <w:rPr>
                <w:spacing w:val="-10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temizlenmesi</w:t>
            </w:r>
            <w:proofErr w:type="spellEnd"/>
          </w:p>
          <w:p w:rsidR="00047ABB" w:rsidRDefault="00047ABB">
            <w:pPr>
              <w:pStyle w:val="TableParagraph"/>
              <w:spacing w:before="1"/>
              <w:ind w:left="0" w:right="0"/>
              <w:rPr>
                <w:b/>
                <w:i/>
                <w:sz w:val="20"/>
              </w:rPr>
            </w:pPr>
          </w:p>
          <w:p w:rsidR="00047ABB" w:rsidRDefault="00990C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HAFTADA BİR YAPILACAK İŞLER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3"/>
              </w:numPr>
              <w:ind w:left="637" w:right="0"/>
              <w:rPr>
                <w:sz w:val="20"/>
              </w:rPr>
            </w:pPr>
            <w:proofErr w:type="spellStart"/>
            <w:r>
              <w:rPr>
                <w:sz w:val="20"/>
              </w:rPr>
              <w:t>Lambalar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düğmeleri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tabloların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silinerek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temizlenmesi</w:t>
            </w:r>
            <w:proofErr w:type="spellEnd"/>
            <w:r>
              <w:rPr>
                <w:sz w:val="20"/>
              </w:rPr>
              <w:t>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9"/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Radyatör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peteklerinin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tozunun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alınıp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silinmesi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3"/>
              </w:numPr>
              <w:ind w:left="637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Koltukların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silinip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temizlenmesi</w:t>
            </w:r>
            <w:proofErr w:type="spellEnd"/>
            <w:r>
              <w:rPr>
                <w:sz w:val="20"/>
              </w:rPr>
              <w:t>.</w:t>
            </w:r>
            <w:r w:rsidR="00890713"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Örümcek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ağlarının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temizlenmesi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3"/>
              </w:numPr>
              <w:ind w:left="637"/>
              <w:rPr>
                <w:sz w:val="20"/>
              </w:rPr>
            </w:pPr>
            <w:proofErr w:type="spellStart"/>
            <w:r>
              <w:rPr>
                <w:sz w:val="20"/>
              </w:rPr>
              <w:t>Pencere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kenarlarının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temizlenmesi</w:t>
            </w:r>
            <w:proofErr w:type="spellEnd"/>
          </w:p>
          <w:p w:rsidR="00890713" w:rsidRPr="00890713" w:rsidRDefault="00990C87" w:rsidP="00890713">
            <w:pPr>
              <w:pStyle w:val="TableParagraph"/>
              <w:numPr>
                <w:ilvl w:val="0"/>
                <w:numId w:val="3"/>
              </w:numPr>
              <w:ind w:left="637" w:right="678"/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denetiminde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temizliğinin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sağlanması</w:t>
            </w:r>
            <w:proofErr w:type="spellEnd"/>
            <w:r>
              <w:rPr>
                <w:sz w:val="20"/>
              </w:rPr>
              <w:t>.</w:t>
            </w:r>
            <w:r>
              <w:rPr>
                <w:w w:val="99"/>
                <w:sz w:val="20"/>
              </w:rPr>
              <w:t xml:space="preserve"> 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3"/>
              </w:numPr>
              <w:ind w:left="637" w:right="678"/>
              <w:rPr>
                <w:sz w:val="20"/>
              </w:rPr>
            </w:pPr>
            <w:proofErr w:type="spellStart"/>
            <w:r>
              <w:rPr>
                <w:sz w:val="20"/>
              </w:rPr>
              <w:t>Asansör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kabinlerinin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paspaslanarak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temizlenmesi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047ABB">
            <w:pPr>
              <w:pStyle w:val="TableParagraph"/>
              <w:spacing w:before="11"/>
              <w:ind w:left="0" w:right="0"/>
              <w:rPr>
                <w:b/>
                <w:i/>
                <w:sz w:val="19"/>
              </w:rPr>
            </w:pPr>
          </w:p>
          <w:p w:rsidR="00047ABB" w:rsidRDefault="00990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 AY YAPILACAK İŞLER</w:t>
            </w:r>
          </w:p>
          <w:p w:rsidR="00890713" w:rsidRPr="00890713" w:rsidRDefault="00A70154" w:rsidP="00890713">
            <w:pPr>
              <w:pStyle w:val="TableParagraph"/>
              <w:numPr>
                <w:ilvl w:val="0"/>
                <w:numId w:val="4"/>
              </w:numPr>
              <w:ind w:left="637" w:right="1630"/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tüm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kapı</w:t>
            </w:r>
            <w:proofErr w:type="spellEnd"/>
            <w:r w:rsidR="00990C87">
              <w:rPr>
                <w:sz w:val="20"/>
              </w:rPr>
              <w:t xml:space="preserve">, cam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çerçevelerinin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gramStart"/>
            <w:r w:rsidR="00990C87">
              <w:rPr>
                <w:sz w:val="20"/>
              </w:rPr>
              <w:t xml:space="preserve">( </w:t>
            </w:r>
            <w:proofErr w:type="spellStart"/>
            <w:r w:rsidR="00990C87">
              <w:rPr>
                <w:sz w:val="20"/>
              </w:rPr>
              <w:t>dış</w:t>
            </w:r>
            <w:proofErr w:type="spellEnd"/>
            <w:proofErr w:type="gram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camlar</w:t>
            </w:r>
            <w:proofErr w:type="spellEnd"/>
            <w:r w:rsidR="00990C87">
              <w:rPr>
                <w:spacing w:val="-16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dahil</w:t>
            </w:r>
            <w:proofErr w:type="spellEnd"/>
            <w:r w:rsidR="00990C87">
              <w:rPr>
                <w:sz w:val="20"/>
              </w:rPr>
              <w:t>)</w:t>
            </w:r>
            <w:r w:rsidR="00990C87">
              <w:rPr>
                <w:spacing w:val="1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silinmesi</w:t>
            </w:r>
            <w:proofErr w:type="spellEnd"/>
            <w:r w:rsidR="00990C87">
              <w:rPr>
                <w:sz w:val="20"/>
              </w:rPr>
              <w:t>.</w:t>
            </w:r>
          </w:p>
          <w:p w:rsidR="00047ABB" w:rsidRDefault="00890713" w:rsidP="00890713">
            <w:pPr>
              <w:pStyle w:val="TableParagraph"/>
              <w:numPr>
                <w:ilvl w:val="0"/>
                <w:numId w:val="4"/>
              </w:numPr>
              <w:ind w:left="637" w:right="1630"/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bulanan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tüm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dolaplarının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içlerinin</w:t>
            </w:r>
            <w:proofErr w:type="spellEnd"/>
            <w:r w:rsidR="00990C87">
              <w:rPr>
                <w:spacing w:val="-16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temizlenmesi</w:t>
            </w:r>
            <w:proofErr w:type="spellEnd"/>
          </w:p>
          <w:p w:rsidR="00047ABB" w:rsidRDefault="00047ABB">
            <w:pPr>
              <w:pStyle w:val="TableParagraph"/>
              <w:spacing w:before="11"/>
              <w:ind w:left="0" w:right="0"/>
              <w:rPr>
                <w:b/>
                <w:i/>
                <w:sz w:val="19"/>
              </w:rPr>
            </w:pPr>
          </w:p>
          <w:p w:rsidR="00047ABB" w:rsidRDefault="00990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DİĞER GÖREVLER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talimatına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70154">
              <w:rPr>
                <w:sz w:val="20"/>
              </w:rPr>
              <w:t>Okulun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yürütmek</w:t>
            </w:r>
            <w:proofErr w:type="spellEnd"/>
          </w:p>
          <w:p w:rsidR="00890713" w:rsidRPr="00890713" w:rsidRDefault="00990C87" w:rsidP="00890713">
            <w:pPr>
              <w:pStyle w:val="TableParagraph"/>
              <w:numPr>
                <w:ilvl w:val="0"/>
                <w:numId w:val="5"/>
              </w:numPr>
              <w:ind w:right="422"/>
              <w:rPr>
                <w:sz w:val="20"/>
              </w:rPr>
            </w:pPr>
            <w:proofErr w:type="spellStart"/>
            <w:r>
              <w:rPr>
                <w:sz w:val="20"/>
              </w:rPr>
              <w:t>Evrakları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götürmek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getirmek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evrakın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gizliliğini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emniyetini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</w:t>
            </w:r>
            <w:proofErr w:type="spellEnd"/>
            <w:r>
              <w:rPr>
                <w:w w:val="99"/>
                <w:sz w:val="20"/>
              </w:rPr>
              <w:t xml:space="preserve"> </w:t>
            </w:r>
          </w:p>
          <w:p w:rsidR="00047ABB" w:rsidRDefault="00890713" w:rsidP="00890713">
            <w:pPr>
              <w:pStyle w:val="TableParagraph"/>
              <w:numPr>
                <w:ilvl w:val="0"/>
                <w:numId w:val="5"/>
              </w:numPr>
              <w:ind w:right="422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içerisine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gerekli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durumlarda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dışarısına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servis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yapmak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gramStart"/>
            <w:r w:rsidR="00990C87">
              <w:rPr>
                <w:sz w:val="20"/>
              </w:rPr>
              <w:t xml:space="preserve">( </w:t>
            </w:r>
            <w:proofErr w:type="spellStart"/>
            <w:r w:rsidR="00990C87">
              <w:rPr>
                <w:sz w:val="20"/>
              </w:rPr>
              <w:t>çay</w:t>
            </w:r>
            <w:proofErr w:type="spellEnd"/>
            <w:proofErr w:type="gram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kahve</w:t>
            </w:r>
            <w:proofErr w:type="spellEnd"/>
            <w:r w:rsidR="00990C87">
              <w:rPr>
                <w:sz w:val="20"/>
              </w:rPr>
              <w:t>,</w:t>
            </w:r>
            <w:r w:rsidR="00990C87">
              <w:rPr>
                <w:spacing w:val="-25"/>
                <w:sz w:val="20"/>
              </w:rPr>
              <w:t xml:space="preserve"> </w:t>
            </w:r>
            <w:r w:rsidR="00990C87">
              <w:rPr>
                <w:sz w:val="20"/>
              </w:rPr>
              <w:t>vb.)</w:t>
            </w:r>
          </w:p>
          <w:p w:rsidR="00890713" w:rsidRPr="00890713" w:rsidRDefault="00990C87" w:rsidP="00890713">
            <w:pPr>
              <w:pStyle w:val="TableParagraph"/>
              <w:numPr>
                <w:ilvl w:val="0"/>
                <w:numId w:val="5"/>
              </w:numPr>
              <w:ind w:right="2000"/>
              <w:rPr>
                <w:sz w:val="20"/>
              </w:rPr>
            </w:pPr>
            <w:proofErr w:type="spellStart"/>
            <w:r>
              <w:rPr>
                <w:sz w:val="20"/>
              </w:rPr>
              <w:t>İşi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zamanlarda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kendisine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masada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oturmak</w:t>
            </w:r>
            <w:proofErr w:type="spellEnd"/>
            <w:r>
              <w:rPr>
                <w:sz w:val="20"/>
              </w:rPr>
              <w:t>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9"/>
                <w:w w:val="99"/>
                <w:sz w:val="20"/>
              </w:rPr>
              <w:t xml:space="preserve"> 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5"/>
              </w:numPr>
              <w:ind w:right="2000"/>
              <w:rPr>
                <w:sz w:val="20"/>
              </w:rPr>
            </w:pPr>
            <w:proofErr w:type="spellStart"/>
            <w:r>
              <w:rPr>
                <w:sz w:val="20"/>
              </w:rPr>
              <w:t>Amirlerinden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90713">
              <w:rPr>
                <w:sz w:val="20"/>
              </w:rPr>
              <w:t>Okulda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ayrılmamak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Araç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gereçleri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talimatlarına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muhafaza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etmek</w:t>
            </w:r>
            <w:proofErr w:type="spellEnd"/>
          </w:p>
          <w:p w:rsidR="00890713" w:rsidRDefault="00890713" w:rsidP="00890713">
            <w:pPr>
              <w:pStyle w:val="TableParagraph"/>
              <w:numPr>
                <w:ilvl w:val="0"/>
                <w:numId w:val="5"/>
              </w:numPr>
              <w:ind w:right="185"/>
              <w:rPr>
                <w:w w:val="99"/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disiplinli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bir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çalışma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ortamının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sağlanması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hususunda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alınan</w:t>
            </w:r>
            <w:proofErr w:type="spellEnd"/>
            <w:r w:rsidR="00990C87">
              <w:rPr>
                <w:spacing w:val="-21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tedbirlere</w:t>
            </w:r>
            <w:proofErr w:type="spellEnd"/>
            <w:r w:rsidR="00990C87">
              <w:rPr>
                <w:spacing w:val="-4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uymak</w:t>
            </w:r>
            <w:proofErr w:type="spellEnd"/>
            <w:r w:rsidR="00990C87">
              <w:rPr>
                <w:w w:val="99"/>
                <w:sz w:val="20"/>
              </w:rPr>
              <w:t xml:space="preserve"> 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5"/>
              </w:numPr>
              <w:ind w:right="185"/>
              <w:rPr>
                <w:sz w:val="20"/>
              </w:rPr>
            </w:pPr>
            <w:proofErr w:type="spellStart"/>
            <w:r>
              <w:rPr>
                <w:sz w:val="20"/>
              </w:rPr>
              <w:t>Çalışmalarını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işbirliği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gerçekleştirmek</w:t>
            </w:r>
            <w:proofErr w:type="spellEnd"/>
          </w:p>
          <w:p w:rsidR="00047ABB" w:rsidRDefault="00890713" w:rsidP="00890713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Müdür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tarafından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verilen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diğer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görevleri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yapmak</w:t>
            </w:r>
            <w:proofErr w:type="spellEnd"/>
          </w:p>
        </w:tc>
      </w:tr>
    </w:tbl>
    <w:p w:rsidR="00047ABB" w:rsidRDefault="00047ABB">
      <w:pPr>
        <w:rPr>
          <w:sz w:val="20"/>
        </w:rPr>
        <w:sectPr w:rsidR="00047ABB">
          <w:type w:val="continuous"/>
          <w:pgSz w:w="11910" w:h="16840"/>
          <w:pgMar w:top="1380" w:right="7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7656"/>
      </w:tblGrid>
      <w:tr w:rsidR="00047ABB">
        <w:trPr>
          <w:trHeight w:hRule="exact" w:val="8802"/>
        </w:trPr>
        <w:tc>
          <w:tcPr>
            <w:tcW w:w="1951" w:type="dxa"/>
          </w:tcPr>
          <w:p w:rsidR="00047ABB" w:rsidRDefault="00047ABB"/>
        </w:tc>
        <w:tc>
          <w:tcPr>
            <w:tcW w:w="7797" w:type="dxa"/>
            <w:gridSpan w:val="2"/>
          </w:tcPr>
          <w:p w:rsidR="00047ABB" w:rsidRDefault="00990C87">
            <w:pPr>
              <w:pStyle w:val="TableParagraph"/>
              <w:spacing w:line="243" w:lineRule="exact"/>
              <w:ind w:left="2218"/>
              <w:rPr>
                <w:b/>
                <w:sz w:val="20"/>
              </w:rPr>
            </w:pPr>
            <w:r>
              <w:rPr>
                <w:b/>
                <w:sz w:val="20"/>
              </w:rPr>
              <w:t>HİZMETTE UYULMASI GEREKEN KURALLAR</w:t>
            </w:r>
          </w:p>
          <w:p w:rsidR="00047ABB" w:rsidRDefault="00047ABB">
            <w:pPr>
              <w:pStyle w:val="TableParagraph"/>
              <w:spacing w:before="11"/>
              <w:ind w:left="0" w:right="0"/>
              <w:rPr>
                <w:b/>
                <w:i/>
                <w:sz w:val="19"/>
              </w:rPr>
            </w:pPr>
          </w:p>
          <w:p w:rsidR="00047ABB" w:rsidRDefault="00990C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 İLE İLGİLİ KURALLAR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lekesiz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idare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anında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değiştirilecektir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arızalar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onarım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geçirilmeksizin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idareye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bildirilecektir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esnasında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duvarlara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sıçratmamaya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gösterilecek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kaldırmama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hususuna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vakumlu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kullanılacaktır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tozlar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eşyalar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konulacaktır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Eşyalara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esnasında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zarar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verilmeyecektir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Katlardan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çöpler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torbalarla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ağızları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merkezlerine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götürülecektir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İdare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gördüğünde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haftada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temizliğin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alabilir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sayısını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arttırabilir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WC </w:t>
            </w:r>
            <w:proofErr w:type="spellStart"/>
            <w:r>
              <w:rPr>
                <w:sz w:val="20"/>
              </w:rPr>
              <w:t>grubunda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 xml:space="preserve">. WC </w:t>
            </w:r>
            <w:proofErr w:type="spellStart"/>
            <w:r>
              <w:rPr>
                <w:sz w:val="20"/>
              </w:rPr>
              <w:t>grubuna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kesinlikle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kullanılmayacaktır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1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Temizlikte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dezenfekte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verilmemesi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türlü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manevi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takdirde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yeniden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yaptırılacaktır</w:t>
            </w:r>
            <w:proofErr w:type="spellEnd"/>
            <w:r>
              <w:rPr>
                <w:sz w:val="20"/>
              </w:rPr>
              <w:t>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9"/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belirleyeceği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getirilecektir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İdarenin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talimatlar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işler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yapılacaktır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odalarında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zamanlarda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</w:t>
            </w:r>
            <w:r w:rsidR="00020307">
              <w:rPr>
                <w:sz w:val="20"/>
              </w:rPr>
              <w:t>emizlik</w:t>
            </w:r>
            <w:proofErr w:type="spellEnd"/>
            <w:r w:rsidR="00020307">
              <w:rPr>
                <w:sz w:val="20"/>
              </w:rPr>
              <w:t xml:space="preserve"> </w:t>
            </w:r>
            <w:proofErr w:type="spellStart"/>
            <w:r w:rsidR="00020307">
              <w:rPr>
                <w:sz w:val="20"/>
              </w:rPr>
              <w:t>esn</w:t>
            </w:r>
            <w:r>
              <w:rPr>
                <w:sz w:val="20"/>
              </w:rPr>
              <w:t>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temizlendikten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bırakılacaktır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esnasında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rahatsız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davranışlardan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kaçınılacaktır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Başkanlık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değişikliklerinde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eşyaların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tahrip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nakli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sağlanacaktır</w:t>
            </w:r>
            <w:proofErr w:type="spellEnd"/>
            <w:r>
              <w:rPr>
                <w:sz w:val="20"/>
              </w:rPr>
              <w:t>.</w:t>
            </w:r>
          </w:p>
          <w:p w:rsidR="00047ABB" w:rsidRDefault="00E45701" w:rsidP="00890713">
            <w:pPr>
              <w:pStyle w:val="TableParagraph"/>
              <w:numPr>
                <w:ilvl w:val="0"/>
                <w:numId w:val="6"/>
              </w:numPr>
              <w:spacing w:before="1"/>
              <w:ind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Kurumda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çalışan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personel</w:t>
            </w:r>
            <w:proofErr w:type="spellEnd"/>
            <w:r w:rsidR="00990C87">
              <w:rPr>
                <w:sz w:val="20"/>
              </w:rPr>
              <w:t xml:space="preserve">, </w:t>
            </w:r>
            <w:proofErr w:type="spellStart"/>
            <w:r w:rsidR="00990C87">
              <w:rPr>
                <w:sz w:val="20"/>
              </w:rPr>
              <w:t>tüm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hizmeti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denetlemekle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yetkili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görevlidir</w:t>
            </w:r>
            <w:proofErr w:type="spellEnd"/>
            <w:r w:rsidR="00990C87">
              <w:rPr>
                <w:sz w:val="20"/>
              </w:rPr>
              <w:t xml:space="preserve">. </w:t>
            </w:r>
            <w:proofErr w:type="spellStart"/>
            <w:r w:rsidR="00990C87">
              <w:rPr>
                <w:sz w:val="20"/>
              </w:rPr>
              <w:t>Yardımcı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Hizmetler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personeli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olarak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çalışan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personel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gerektiğinde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bu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kişilerce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kendilerine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verilen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görevi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yerine</w:t>
            </w:r>
            <w:proofErr w:type="spellEnd"/>
            <w:r w:rsidR="00990C87">
              <w:rPr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getirmek</w:t>
            </w:r>
            <w:proofErr w:type="spellEnd"/>
            <w:r w:rsidR="00990C87">
              <w:rPr>
                <w:spacing w:val="-7"/>
                <w:sz w:val="20"/>
              </w:rPr>
              <w:t xml:space="preserve"> </w:t>
            </w:r>
            <w:proofErr w:type="spellStart"/>
            <w:r w:rsidR="00990C87">
              <w:rPr>
                <w:sz w:val="20"/>
              </w:rPr>
              <w:t>zorundadır</w:t>
            </w:r>
            <w:proofErr w:type="spellEnd"/>
            <w:r w:rsidR="00990C87">
              <w:rPr>
                <w:sz w:val="20"/>
              </w:rPr>
              <w:t>.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6"/>
              </w:numPr>
              <w:ind w:righ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Yardımcı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amirler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memurlar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nezaket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ciddiyet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çerçevesinde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davranacaklar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hiçbir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sürtüşme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girmeyecekler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şikâyetlerini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E45701">
              <w:rPr>
                <w:sz w:val="20"/>
              </w:rPr>
              <w:t>kurum</w:t>
            </w:r>
            <w:proofErr w:type="spellEnd"/>
            <w:r w:rsidR="00E45701">
              <w:rPr>
                <w:sz w:val="20"/>
              </w:rPr>
              <w:t xml:space="preserve"> </w:t>
            </w:r>
            <w:proofErr w:type="spellStart"/>
            <w:r w:rsidR="00E45701">
              <w:rPr>
                <w:sz w:val="20"/>
              </w:rPr>
              <w:t>çalışan</w:t>
            </w:r>
            <w:proofErr w:type="spellEnd"/>
            <w:r w:rsidR="00E45701">
              <w:rPr>
                <w:sz w:val="20"/>
              </w:rPr>
              <w:t xml:space="preserve"> </w:t>
            </w:r>
            <w:proofErr w:type="spellStart"/>
            <w:proofErr w:type="gramStart"/>
            <w:r w:rsidR="00E45701">
              <w:rPr>
                <w:sz w:val="20"/>
              </w:rPr>
              <w:t>temsilcisi</w:t>
            </w:r>
            <w:proofErr w:type="spellEnd"/>
            <w:r w:rsidR="00E457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aracılığıyla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idareye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ileteceklerdir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47ABB">
        <w:trPr>
          <w:trHeight w:hRule="exact" w:val="278"/>
        </w:trPr>
        <w:tc>
          <w:tcPr>
            <w:tcW w:w="1951" w:type="dxa"/>
          </w:tcPr>
          <w:p w:rsidR="00047ABB" w:rsidRDefault="00990C87">
            <w:pPr>
              <w:pStyle w:val="TableParagraph"/>
              <w:spacing w:line="263" w:lineRule="exact"/>
              <w:ind w:right="0"/>
              <w:rPr>
                <w:b/>
              </w:rPr>
            </w:pPr>
            <w:proofErr w:type="spellStart"/>
            <w:r>
              <w:rPr>
                <w:b/>
              </w:rPr>
              <w:t>Yetkileri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7" w:type="dxa"/>
            <w:gridSpan w:val="2"/>
          </w:tcPr>
          <w:p w:rsidR="00047ABB" w:rsidRDefault="00990C87">
            <w:pPr>
              <w:pStyle w:val="TableParagraph"/>
              <w:spacing w:line="241" w:lineRule="exact"/>
              <w:ind w:left="136"/>
              <w:rPr>
                <w:sz w:val="20"/>
              </w:rPr>
            </w:pPr>
            <w:r>
              <w:rPr>
                <w:sz w:val="20"/>
              </w:rPr>
              <w:t>“ – “</w:t>
            </w:r>
          </w:p>
        </w:tc>
      </w:tr>
      <w:tr w:rsidR="00047ABB">
        <w:trPr>
          <w:trHeight w:hRule="exact" w:val="278"/>
        </w:trPr>
        <w:tc>
          <w:tcPr>
            <w:tcW w:w="9748" w:type="dxa"/>
            <w:gridSpan w:val="3"/>
          </w:tcPr>
          <w:p w:rsidR="00047ABB" w:rsidRDefault="00047ABB"/>
        </w:tc>
      </w:tr>
      <w:tr w:rsidR="00047ABB" w:rsidTr="00847913">
        <w:trPr>
          <w:trHeight w:hRule="exact" w:val="1701"/>
        </w:trPr>
        <w:tc>
          <w:tcPr>
            <w:tcW w:w="2093" w:type="dxa"/>
            <w:gridSpan w:val="2"/>
          </w:tcPr>
          <w:p w:rsidR="00047ABB" w:rsidRDefault="00990C87">
            <w:pPr>
              <w:pStyle w:val="TableParagraph"/>
              <w:ind w:right="669"/>
              <w:rPr>
                <w:b/>
              </w:rPr>
            </w:pPr>
            <w:proofErr w:type="spellStart"/>
            <w:r>
              <w:rPr>
                <w:b/>
              </w:rPr>
              <w:t>Bilgi-Beceri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Yetenekler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56" w:type="dxa"/>
          </w:tcPr>
          <w:p w:rsidR="00047ABB" w:rsidRDefault="00990C87" w:rsidP="00890713">
            <w:pPr>
              <w:pStyle w:val="TableParagraph"/>
              <w:numPr>
                <w:ilvl w:val="0"/>
                <w:numId w:val="7"/>
              </w:numPr>
              <w:spacing w:line="241" w:lineRule="exact"/>
              <w:ind w:right="2805"/>
              <w:rPr>
                <w:sz w:val="20"/>
              </w:rPr>
            </w:pPr>
            <w:proofErr w:type="spellStart"/>
            <w:r>
              <w:rPr>
                <w:sz w:val="20"/>
              </w:rPr>
              <w:t>İyi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kabiliyeti</w:t>
            </w:r>
            <w:proofErr w:type="spellEnd"/>
          </w:p>
          <w:p w:rsidR="00847913" w:rsidRPr="00847913" w:rsidRDefault="00990C87" w:rsidP="00890713">
            <w:pPr>
              <w:pStyle w:val="TableParagraph"/>
              <w:numPr>
                <w:ilvl w:val="0"/>
                <w:numId w:val="7"/>
              </w:numPr>
              <w:ind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Amirlerine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saygılı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davranma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14"/>
                <w:w w:val="99"/>
                <w:sz w:val="20"/>
              </w:rPr>
              <w:t xml:space="preserve"> 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7"/>
              </w:numPr>
              <w:ind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Birimler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hızlı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kabiliyeti</w:t>
            </w:r>
            <w:proofErr w:type="spellEnd"/>
          </w:p>
          <w:p w:rsidR="00847913" w:rsidRPr="00847913" w:rsidRDefault="00990C87" w:rsidP="00847913">
            <w:pPr>
              <w:pStyle w:val="TableParagraph"/>
              <w:numPr>
                <w:ilvl w:val="0"/>
                <w:numId w:val="7"/>
              </w:numPr>
              <w:ind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yüzlü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nazik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hoşgörülü</w:t>
            </w:r>
            <w:proofErr w:type="spellEnd"/>
            <w:r w:rsidR="00847913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davranmak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5"/>
                <w:w w:val="99"/>
                <w:sz w:val="20"/>
              </w:rPr>
              <w:t xml:space="preserve"> </w:t>
            </w:r>
          </w:p>
          <w:p w:rsidR="00047ABB" w:rsidRDefault="00990C87" w:rsidP="00890713">
            <w:pPr>
              <w:pStyle w:val="TableParagraph"/>
              <w:numPr>
                <w:ilvl w:val="0"/>
                <w:numId w:val="7"/>
              </w:numPr>
              <w:ind w:right="1331"/>
              <w:rPr>
                <w:sz w:val="20"/>
              </w:rPr>
            </w:pPr>
            <w:proofErr w:type="spellStart"/>
            <w:r>
              <w:rPr>
                <w:sz w:val="20"/>
              </w:rPr>
              <w:t>Düzenli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disiplinli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</w:tr>
      <w:tr w:rsidR="00047ABB">
        <w:trPr>
          <w:trHeight w:hRule="exact" w:val="279"/>
        </w:trPr>
        <w:tc>
          <w:tcPr>
            <w:tcW w:w="9748" w:type="dxa"/>
            <w:gridSpan w:val="3"/>
          </w:tcPr>
          <w:p w:rsidR="00047ABB" w:rsidRDefault="00047ABB"/>
        </w:tc>
      </w:tr>
      <w:tr w:rsidR="00047ABB">
        <w:trPr>
          <w:trHeight w:hRule="exact" w:val="1622"/>
        </w:trPr>
        <w:tc>
          <w:tcPr>
            <w:tcW w:w="9748" w:type="dxa"/>
            <w:gridSpan w:val="3"/>
          </w:tcPr>
          <w:p w:rsidR="00047ABB" w:rsidRDefault="00990C87">
            <w:pPr>
              <w:pStyle w:val="TableParagraph"/>
              <w:spacing w:line="264" w:lineRule="exact"/>
              <w:ind w:right="100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Tanımını</w:t>
            </w:r>
            <w:proofErr w:type="spellEnd"/>
          </w:p>
          <w:p w:rsidR="00047ABB" w:rsidRDefault="00990C87">
            <w:pPr>
              <w:pStyle w:val="TableParagraph"/>
              <w:tabs>
                <w:tab w:val="left" w:pos="7763"/>
              </w:tabs>
              <w:spacing w:line="267" w:lineRule="exact"/>
              <w:ind w:left="1996" w:right="100"/>
            </w:pPr>
            <w:proofErr w:type="spellStart"/>
            <w:r>
              <w:t>Hazırlayan</w:t>
            </w:r>
            <w:proofErr w:type="spellEnd"/>
            <w:r>
              <w:t>:</w:t>
            </w:r>
            <w:r>
              <w:tab/>
            </w:r>
            <w:proofErr w:type="spellStart"/>
            <w:r>
              <w:t>Onaylayan</w:t>
            </w:r>
            <w:proofErr w:type="spellEnd"/>
            <w:r>
              <w:t>:</w:t>
            </w:r>
          </w:p>
          <w:p w:rsidR="00047ABB" w:rsidRDefault="00A70154">
            <w:pPr>
              <w:pStyle w:val="TableParagraph"/>
              <w:tabs>
                <w:tab w:val="left" w:pos="7825"/>
              </w:tabs>
              <w:ind w:left="1943" w:right="100"/>
            </w:pPr>
            <w:r>
              <w:t>…../….. /201..</w:t>
            </w:r>
            <w:r w:rsidR="00990C87">
              <w:tab/>
            </w:r>
            <w:r>
              <w:t>…../…. /201</w:t>
            </w:r>
            <w:proofErr w:type="gramStart"/>
            <w:r>
              <w:t>..</w:t>
            </w:r>
            <w:proofErr w:type="gramEnd"/>
          </w:p>
          <w:p w:rsidR="00047ABB" w:rsidRDefault="00047ABB">
            <w:pPr>
              <w:pStyle w:val="TableParagraph"/>
              <w:ind w:left="0" w:right="0"/>
              <w:rPr>
                <w:b/>
                <w:i/>
              </w:rPr>
            </w:pPr>
          </w:p>
          <w:p w:rsidR="00047ABB" w:rsidRDefault="00990C87">
            <w:pPr>
              <w:pStyle w:val="TableParagraph"/>
              <w:tabs>
                <w:tab w:val="left" w:pos="1807"/>
                <w:tab w:val="left" w:pos="7563"/>
              </w:tabs>
              <w:ind w:right="100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>:</w:t>
            </w:r>
            <w:r>
              <w:tab/>
            </w:r>
            <w:r>
              <w:tab/>
            </w:r>
          </w:p>
          <w:p w:rsidR="00047ABB" w:rsidRDefault="00990C87" w:rsidP="00E45701">
            <w:pPr>
              <w:pStyle w:val="TableParagraph"/>
              <w:tabs>
                <w:tab w:val="left" w:pos="1835"/>
                <w:tab w:val="left" w:pos="7779"/>
              </w:tabs>
              <w:ind w:right="100"/>
            </w:pPr>
            <w:proofErr w:type="spellStart"/>
            <w:r>
              <w:t>Unvanı</w:t>
            </w:r>
            <w:proofErr w:type="spellEnd"/>
            <w:r>
              <w:t xml:space="preserve">  </w:t>
            </w:r>
            <w:r>
              <w:rPr>
                <w:spacing w:val="49"/>
              </w:rPr>
              <w:t xml:space="preserve"> </w:t>
            </w:r>
            <w:r w:rsidR="00A70154">
              <w:t>:</w:t>
            </w:r>
            <w:r w:rsidR="00A70154">
              <w:tab/>
            </w:r>
            <w:proofErr w:type="spellStart"/>
            <w:r w:rsidR="00E45701">
              <w:t>Müdür</w:t>
            </w:r>
            <w:proofErr w:type="spellEnd"/>
            <w:r w:rsidR="00E45701">
              <w:t xml:space="preserve"> </w:t>
            </w:r>
            <w:proofErr w:type="spellStart"/>
            <w:r w:rsidR="00A70154">
              <w:t>Yardımcısı</w:t>
            </w:r>
            <w:proofErr w:type="spellEnd"/>
            <w:r w:rsidR="00E45701">
              <w:t xml:space="preserve">                                                                                  </w:t>
            </w:r>
            <w:r w:rsidR="00A70154">
              <w:t xml:space="preserve">    </w:t>
            </w:r>
            <w:proofErr w:type="spellStart"/>
            <w:r w:rsidR="00A70154">
              <w:t>Okul</w:t>
            </w:r>
            <w:proofErr w:type="spellEnd"/>
            <w:r w:rsidR="00A70154">
              <w:t xml:space="preserve"> </w:t>
            </w:r>
            <w:proofErr w:type="spellStart"/>
            <w:r w:rsidR="00E45701">
              <w:t>Müdürü</w:t>
            </w:r>
            <w:proofErr w:type="spellEnd"/>
          </w:p>
        </w:tc>
      </w:tr>
      <w:tr w:rsidR="00047ABB">
        <w:trPr>
          <w:trHeight w:hRule="exact" w:val="1085"/>
        </w:trPr>
        <w:tc>
          <w:tcPr>
            <w:tcW w:w="9748" w:type="dxa"/>
            <w:gridSpan w:val="3"/>
          </w:tcPr>
          <w:p w:rsidR="00047ABB" w:rsidRDefault="00990C87">
            <w:pPr>
              <w:pStyle w:val="TableParagraph"/>
              <w:tabs>
                <w:tab w:val="left" w:pos="8435"/>
              </w:tabs>
              <w:ind w:right="100"/>
            </w:pPr>
            <w:r>
              <w:t xml:space="preserve">Bu </w:t>
            </w:r>
            <w:proofErr w:type="spellStart"/>
            <w:r>
              <w:t>dokumanda</w:t>
            </w:r>
            <w:proofErr w:type="spellEnd"/>
            <w:r>
              <w:t xml:space="preserve"> </w:t>
            </w:r>
            <w:proofErr w:type="spellStart"/>
            <w:r>
              <w:t>açıklanan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tanımını</w:t>
            </w:r>
            <w:proofErr w:type="spellEnd"/>
            <w:r>
              <w:t xml:space="preserve"> </w:t>
            </w:r>
            <w:proofErr w:type="spellStart"/>
            <w:r>
              <w:t>okudum</w:t>
            </w:r>
            <w:proofErr w:type="spellEnd"/>
            <w:r>
              <w:t xml:space="preserve">. </w:t>
            </w:r>
            <w:proofErr w:type="spellStart"/>
            <w:r>
              <w:t>Görevimi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kapsamda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getirmeyi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  <w:r>
              <w:tab/>
            </w:r>
            <w:r w:rsidR="00A70154">
              <w:t>…../…</w:t>
            </w:r>
            <w:proofErr w:type="gramStart"/>
            <w:r w:rsidR="00A70154">
              <w:t>.</w:t>
            </w:r>
            <w:r w:rsidR="00E45701">
              <w:t>/</w:t>
            </w:r>
            <w:proofErr w:type="gramEnd"/>
            <w:r w:rsidR="00E45701">
              <w:t>201</w:t>
            </w:r>
            <w:r w:rsidR="00A70154">
              <w:t>..</w:t>
            </w:r>
          </w:p>
          <w:p w:rsidR="00E45701" w:rsidRDefault="00990C87" w:rsidP="00E45701">
            <w:pPr>
              <w:pStyle w:val="TableParagraph"/>
              <w:ind w:left="153" w:right="7063" w:hanging="51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: </w:t>
            </w:r>
            <w:r w:rsidR="00E45701">
              <w:t xml:space="preserve"> </w:t>
            </w:r>
          </w:p>
          <w:p w:rsidR="00047ABB" w:rsidRDefault="00990C87" w:rsidP="00E45701">
            <w:pPr>
              <w:pStyle w:val="TableParagraph"/>
              <w:ind w:left="153" w:right="7063" w:hanging="51"/>
            </w:pPr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</w:tr>
    </w:tbl>
    <w:p w:rsidR="00990C87" w:rsidRDefault="00990C87"/>
    <w:sectPr w:rsidR="00990C87">
      <w:pgSz w:w="11910" w:h="16840"/>
      <w:pgMar w:top="1400" w:right="7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15.9pt;height:20.1pt;visibility:visible;mso-wrap-style:square" o:bullet="t">
        <v:imagedata r:id="rId1" o:title=""/>
      </v:shape>
    </w:pict>
  </w:numPicBullet>
  <w:abstractNum w:abstractNumId="0">
    <w:nsid w:val="0E2A0BF7"/>
    <w:multiLevelType w:val="hybridMultilevel"/>
    <w:tmpl w:val="87FC62F6"/>
    <w:lvl w:ilvl="0" w:tplc="00F643B0">
      <w:start w:val="1"/>
      <w:numFmt w:val="decimal"/>
      <w:lvlText w:val="%1)"/>
      <w:lvlJc w:val="left"/>
      <w:pPr>
        <w:ind w:left="63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7056"/>
    <w:multiLevelType w:val="hybridMultilevel"/>
    <w:tmpl w:val="E15AD1CC"/>
    <w:lvl w:ilvl="0" w:tplc="00F643B0">
      <w:start w:val="1"/>
      <w:numFmt w:val="decimal"/>
      <w:lvlText w:val="%1)"/>
      <w:lvlJc w:val="left"/>
      <w:pPr>
        <w:ind w:left="1076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79" w:hanging="360"/>
      </w:pPr>
    </w:lvl>
    <w:lvl w:ilvl="2" w:tplc="041F001B" w:tentative="1">
      <w:start w:val="1"/>
      <w:numFmt w:val="lowerRoman"/>
      <w:lvlText w:val="%3."/>
      <w:lvlJc w:val="right"/>
      <w:pPr>
        <w:ind w:left="2599" w:hanging="180"/>
      </w:pPr>
    </w:lvl>
    <w:lvl w:ilvl="3" w:tplc="041F000F" w:tentative="1">
      <w:start w:val="1"/>
      <w:numFmt w:val="decimal"/>
      <w:lvlText w:val="%4."/>
      <w:lvlJc w:val="left"/>
      <w:pPr>
        <w:ind w:left="3319" w:hanging="360"/>
      </w:pPr>
    </w:lvl>
    <w:lvl w:ilvl="4" w:tplc="041F0019" w:tentative="1">
      <w:start w:val="1"/>
      <w:numFmt w:val="lowerLetter"/>
      <w:lvlText w:val="%5."/>
      <w:lvlJc w:val="left"/>
      <w:pPr>
        <w:ind w:left="4039" w:hanging="360"/>
      </w:pPr>
    </w:lvl>
    <w:lvl w:ilvl="5" w:tplc="041F001B" w:tentative="1">
      <w:start w:val="1"/>
      <w:numFmt w:val="lowerRoman"/>
      <w:lvlText w:val="%6."/>
      <w:lvlJc w:val="right"/>
      <w:pPr>
        <w:ind w:left="4759" w:hanging="180"/>
      </w:pPr>
    </w:lvl>
    <w:lvl w:ilvl="6" w:tplc="041F000F" w:tentative="1">
      <w:start w:val="1"/>
      <w:numFmt w:val="decimal"/>
      <w:lvlText w:val="%7."/>
      <w:lvlJc w:val="left"/>
      <w:pPr>
        <w:ind w:left="5479" w:hanging="360"/>
      </w:pPr>
    </w:lvl>
    <w:lvl w:ilvl="7" w:tplc="041F0019" w:tentative="1">
      <w:start w:val="1"/>
      <w:numFmt w:val="lowerLetter"/>
      <w:lvlText w:val="%8."/>
      <w:lvlJc w:val="left"/>
      <w:pPr>
        <w:ind w:left="6199" w:hanging="360"/>
      </w:pPr>
    </w:lvl>
    <w:lvl w:ilvl="8" w:tplc="041F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>
    <w:nsid w:val="46834B16"/>
    <w:multiLevelType w:val="hybridMultilevel"/>
    <w:tmpl w:val="7B04D9D8"/>
    <w:lvl w:ilvl="0" w:tplc="AD1A5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CE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E2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0A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85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42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62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48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DC1E05"/>
    <w:multiLevelType w:val="hybridMultilevel"/>
    <w:tmpl w:val="B78E71D6"/>
    <w:lvl w:ilvl="0" w:tplc="00F643B0">
      <w:start w:val="1"/>
      <w:numFmt w:val="decimal"/>
      <w:lvlText w:val="%1)"/>
      <w:lvlJc w:val="left"/>
      <w:pPr>
        <w:ind w:left="914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17" w:hanging="360"/>
      </w:pPr>
    </w:lvl>
    <w:lvl w:ilvl="2" w:tplc="041F001B" w:tentative="1">
      <w:start w:val="1"/>
      <w:numFmt w:val="lowerRoman"/>
      <w:lvlText w:val="%3."/>
      <w:lvlJc w:val="right"/>
      <w:pPr>
        <w:ind w:left="2437" w:hanging="180"/>
      </w:pPr>
    </w:lvl>
    <w:lvl w:ilvl="3" w:tplc="041F000F" w:tentative="1">
      <w:start w:val="1"/>
      <w:numFmt w:val="decimal"/>
      <w:lvlText w:val="%4."/>
      <w:lvlJc w:val="left"/>
      <w:pPr>
        <w:ind w:left="3157" w:hanging="360"/>
      </w:pPr>
    </w:lvl>
    <w:lvl w:ilvl="4" w:tplc="041F0019" w:tentative="1">
      <w:start w:val="1"/>
      <w:numFmt w:val="lowerLetter"/>
      <w:lvlText w:val="%5."/>
      <w:lvlJc w:val="left"/>
      <w:pPr>
        <w:ind w:left="3877" w:hanging="360"/>
      </w:pPr>
    </w:lvl>
    <w:lvl w:ilvl="5" w:tplc="041F001B" w:tentative="1">
      <w:start w:val="1"/>
      <w:numFmt w:val="lowerRoman"/>
      <w:lvlText w:val="%6."/>
      <w:lvlJc w:val="right"/>
      <w:pPr>
        <w:ind w:left="4597" w:hanging="180"/>
      </w:pPr>
    </w:lvl>
    <w:lvl w:ilvl="6" w:tplc="041F000F" w:tentative="1">
      <w:start w:val="1"/>
      <w:numFmt w:val="decimal"/>
      <w:lvlText w:val="%7."/>
      <w:lvlJc w:val="left"/>
      <w:pPr>
        <w:ind w:left="5317" w:hanging="360"/>
      </w:pPr>
    </w:lvl>
    <w:lvl w:ilvl="7" w:tplc="041F0019" w:tentative="1">
      <w:start w:val="1"/>
      <w:numFmt w:val="lowerLetter"/>
      <w:lvlText w:val="%8."/>
      <w:lvlJc w:val="left"/>
      <w:pPr>
        <w:ind w:left="6037" w:hanging="360"/>
      </w:pPr>
    </w:lvl>
    <w:lvl w:ilvl="8" w:tplc="041F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">
    <w:nsid w:val="70C05498"/>
    <w:multiLevelType w:val="hybridMultilevel"/>
    <w:tmpl w:val="1DEEB6E6"/>
    <w:lvl w:ilvl="0" w:tplc="00F643B0">
      <w:start w:val="1"/>
      <w:numFmt w:val="decimal"/>
      <w:lvlText w:val="%1)"/>
      <w:lvlJc w:val="left"/>
      <w:pPr>
        <w:ind w:left="74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10D5EB2"/>
    <w:multiLevelType w:val="hybridMultilevel"/>
    <w:tmpl w:val="0936B67A"/>
    <w:lvl w:ilvl="0" w:tplc="00F643B0">
      <w:start w:val="1"/>
      <w:numFmt w:val="decimal"/>
      <w:lvlText w:val="%1)"/>
      <w:lvlJc w:val="left"/>
      <w:pPr>
        <w:ind w:left="63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57" w:hanging="360"/>
      </w:pPr>
    </w:lvl>
    <w:lvl w:ilvl="2" w:tplc="041F001B" w:tentative="1">
      <w:start w:val="1"/>
      <w:numFmt w:val="lowerRoman"/>
      <w:lvlText w:val="%3."/>
      <w:lvlJc w:val="right"/>
      <w:pPr>
        <w:ind w:left="2077" w:hanging="180"/>
      </w:pPr>
    </w:lvl>
    <w:lvl w:ilvl="3" w:tplc="041F000F" w:tentative="1">
      <w:start w:val="1"/>
      <w:numFmt w:val="decimal"/>
      <w:lvlText w:val="%4."/>
      <w:lvlJc w:val="left"/>
      <w:pPr>
        <w:ind w:left="2797" w:hanging="360"/>
      </w:pPr>
    </w:lvl>
    <w:lvl w:ilvl="4" w:tplc="041F0019" w:tentative="1">
      <w:start w:val="1"/>
      <w:numFmt w:val="lowerLetter"/>
      <w:lvlText w:val="%5."/>
      <w:lvlJc w:val="left"/>
      <w:pPr>
        <w:ind w:left="3517" w:hanging="360"/>
      </w:pPr>
    </w:lvl>
    <w:lvl w:ilvl="5" w:tplc="041F001B" w:tentative="1">
      <w:start w:val="1"/>
      <w:numFmt w:val="lowerRoman"/>
      <w:lvlText w:val="%6."/>
      <w:lvlJc w:val="right"/>
      <w:pPr>
        <w:ind w:left="4237" w:hanging="180"/>
      </w:pPr>
    </w:lvl>
    <w:lvl w:ilvl="6" w:tplc="041F000F" w:tentative="1">
      <w:start w:val="1"/>
      <w:numFmt w:val="decimal"/>
      <w:lvlText w:val="%7."/>
      <w:lvlJc w:val="left"/>
      <w:pPr>
        <w:ind w:left="4957" w:hanging="360"/>
      </w:pPr>
    </w:lvl>
    <w:lvl w:ilvl="7" w:tplc="041F0019" w:tentative="1">
      <w:start w:val="1"/>
      <w:numFmt w:val="lowerLetter"/>
      <w:lvlText w:val="%8."/>
      <w:lvlJc w:val="left"/>
      <w:pPr>
        <w:ind w:left="5677" w:hanging="360"/>
      </w:pPr>
    </w:lvl>
    <w:lvl w:ilvl="8" w:tplc="041F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6">
    <w:nsid w:val="7F331A44"/>
    <w:multiLevelType w:val="hybridMultilevel"/>
    <w:tmpl w:val="A38A9208"/>
    <w:lvl w:ilvl="0" w:tplc="00F643B0">
      <w:start w:val="1"/>
      <w:numFmt w:val="decimal"/>
      <w:lvlText w:val="%1)"/>
      <w:lvlJc w:val="left"/>
      <w:pPr>
        <w:ind w:left="63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BB"/>
    <w:rsid w:val="00020307"/>
    <w:rsid w:val="00047ABB"/>
    <w:rsid w:val="00847913"/>
    <w:rsid w:val="00890713"/>
    <w:rsid w:val="00990C87"/>
    <w:rsid w:val="00A70154"/>
    <w:rsid w:val="00C84D02"/>
    <w:rsid w:val="00E45701"/>
    <w:rsid w:val="00E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95D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"/>
    </w:pPr>
    <w:rPr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 w:righ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4D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D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"/>
    </w:pPr>
    <w:rPr>
      <w:b/>
      <w:bCs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 w:righ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4D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D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Admin</cp:lastModifiedBy>
  <cp:revision>5</cp:revision>
  <cp:lastPrinted>2016-09-30T08:51:00Z</cp:lastPrinted>
  <dcterms:created xsi:type="dcterms:W3CDTF">2019-10-11T11:14:00Z</dcterms:created>
  <dcterms:modified xsi:type="dcterms:W3CDTF">2019-10-23T07:44:00Z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2016-09-30T00:00:00Z</vt:filetime>
  </property>
</Properties>
</file>